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982" w:rsidRPr="00736544" w:rsidRDefault="00D85580" w:rsidP="009A79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</w:t>
      </w:r>
      <w:r w:rsidR="009A7982" w:rsidRPr="00353506">
        <w:rPr>
          <w:b/>
          <w:noProof/>
          <w:sz w:val="24"/>
        </w:rPr>
        <w:t xml:space="preserve"> Meeting #8</w:t>
      </w:r>
      <w:r w:rsidR="009A7982">
        <w:rPr>
          <w:b/>
          <w:noProof/>
          <w:sz w:val="24"/>
        </w:rPr>
        <w:t>5</w:t>
      </w:r>
      <w:r w:rsidR="009A7982">
        <w:rPr>
          <w:b/>
          <w:i/>
          <w:noProof/>
          <w:sz w:val="24"/>
        </w:rPr>
        <w:t xml:space="preserve"> </w:t>
      </w:r>
      <w:r w:rsidR="009A7982">
        <w:rPr>
          <w:b/>
          <w:i/>
          <w:noProof/>
          <w:sz w:val="28"/>
        </w:rPr>
        <w:tab/>
      </w:r>
      <w:r w:rsidRPr="00736544">
        <w:rPr>
          <w:b/>
          <w:noProof/>
          <w:sz w:val="24"/>
        </w:rPr>
        <w:t>C4-163132</w:t>
      </w:r>
    </w:p>
    <w:p w:rsidR="009A7982" w:rsidRDefault="009A7982" w:rsidP="009A7982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</w:t>
      </w:r>
      <w:r w:rsidRPr="00353506">
        <w:rPr>
          <w:b/>
          <w:noProof/>
          <w:sz w:val="24"/>
        </w:rPr>
        <w:t>,</w:t>
      </w:r>
      <w:r>
        <w:rPr>
          <w:b/>
          <w:noProof/>
          <w:sz w:val="24"/>
        </w:rPr>
        <w:t>Japan,</w:t>
      </w:r>
      <w:r w:rsidRPr="008A44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23 - 27 May 2016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353506">
        <w:rPr>
          <w:rStyle w:val="Lienhypertexte"/>
          <w:rFonts w:ascii="Times New Roman" w:hAnsi="Times New Roman"/>
          <w:u w:val="none"/>
        </w:rPr>
        <w:t>(</w:t>
      </w:r>
      <w:r w:rsidRPr="00353506">
        <w:rPr>
          <w:rStyle w:val="Lienhypertexte"/>
          <w:rFonts w:ascii="Times New Roman" w:hAnsi="Times New Roman" w:hint="eastAsia"/>
          <w:u w:val="none"/>
        </w:rPr>
        <w:t xml:space="preserve">revision of </w:t>
      </w:r>
      <w:r w:rsidR="00C15E86" w:rsidRPr="00C15E86">
        <w:rPr>
          <w:rStyle w:val="Lienhypertexte"/>
          <w:rFonts w:ascii="Times New Roman" w:hAnsi="Times New Roman"/>
          <w:u w:val="none"/>
        </w:rPr>
        <w:t>CP-160161</w:t>
      </w:r>
      <w:r>
        <w:rPr>
          <w:rStyle w:val="Lienhypertexte"/>
          <w:rFonts w:ascii="Times New Roman" w:hAnsi="Times New Roman"/>
          <w:u w:val="none"/>
        </w:rPr>
        <w:t>)</w:t>
      </w:r>
    </w:p>
    <w:p w:rsidR="009A7982" w:rsidRPr="006E5DD5" w:rsidRDefault="009A7982" w:rsidP="009A798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9A7982" w:rsidRDefault="009A7982" w:rsidP="00EA616A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</w:p>
    <w:p w:rsidR="00736544" w:rsidRPr="00BA3A53" w:rsidRDefault="00D85580" w:rsidP="0073654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</w:t>
      </w:r>
      <w:r w:rsidR="00736544" w:rsidRPr="00353506">
        <w:rPr>
          <w:b/>
          <w:noProof/>
          <w:sz w:val="24"/>
        </w:rPr>
        <w:t xml:space="preserve"> Meeting #8</w:t>
      </w:r>
      <w:r w:rsidR="00736544">
        <w:rPr>
          <w:b/>
          <w:noProof/>
          <w:sz w:val="24"/>
        </w:rPr>
        <w:t>5</w:t>
      </w:r>
      <w:r w:rsidR="00736544">
        <w:rPr>
          <w:b/>
          <w:i/>
          <w:noProof/>
          <w:sz w:val="24"/>
        </w:rPr>
        <w:t xml:space="preserve"> </w:t>
      </w:r>
      <w:r w:rsidR="00736544">
        <w:rPr>
          <w:b/>
          <w:i/>
          <w:noProof/>
          <w:sz w:val="28"/>
        </w:rPr>
        <w:tab/>
      </w:r>
      <w:r w:rsidRPr="00736544">
        <w:rPr>
          <w:b/>
          <w:noProof/>
          <w:sz w:val="24"/>
        </w:rPr>
        <w:t>C1-162625</w:t>
      </w:r>
    </w:p>
    <w:p w:rsidR="00736544" w:rsidRDefault="00736544" w:rsidP="00736544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</w:t>
      </w:r>
      <w:r w:rsidRPr="00353506">
        <w:rPr>
          <w:b/>
          <w:noProof/>
          <w:sz w:val="24"/>
        </w:rPr>
        <w:t>,</w:t>
      </w:r>
      <w:r>
        <w:rPr>
          <w:b/>
          <w:noProof/>
          <w:sz w:val="24"/>
        </w:rPr>
        <w:t>Japan,</w:t>
      </w:r>
      <w:r w:rsidRPr="008A44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23 - 27 May 2016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353506">
        <w:rPr>
          <w:rStyle w:val="Lienhypertexte"/>
          <w:rFonts w:ascii="Times New Roman" w:hAnsi="Times New Roman"/>
          <w:u w:val="none"/>
        </w:rPr>
        <w:t>(</w:t>
      </w:r>
      <w:r w:rsidRPr="00353506">
        <w:rPr>
          <w:rStyle w:val="Lienhypertexte"/>
          <w:rFonts w:ascii="Times New Roman" w:hAnsi="Times New Roman" w:hint="eastAsia"/>
          <w:u w:val="none"/>
        </w:rPr>
        <w:t xml:space="preserve">revision of </w:t>
      </w:r>
      <w:r w:rsidRPr="00C15E86">
        <w:rPr>
          <w:rStyle w:val="Lienhypertexte"/>
          <w:rFonts w:ascii="Times New Roman" w:hAnsi="Times New Roman"/>
          <w:u w:val="none"/>
        </w:rPr>
        <w:t>CP-160161</w:t>
      </w:r>
      <w:r>
        <w:rPr>
          <w:rStyle w:val="Lienhypertexte"/>
          <w:rFonts w:ascii="Times New Roman" w:hAnsi="Times New Roman"/>
          <w:u w:val="none"/>
        </w:rPr>
        <w:t>)</w:t>
      </w:r>
    </w:p>
    <w:p w:rsidR="00736544" w:rsidRDefault="002F1E84" w:rsidP="00EA616A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  <w:r>
        <w:rPr>
          <w:rFonts w:eastAsia="Arial Unicode MS" w:cs="Arial"/>
          <w:b w:val="0"/>
          <w:bCs/>
          <w:sz w:val="24"/>
        </w:rPr>
        <w:tab/>
      </w:r>
      <w:r w:rsidR="00EA616A" w:rsidRPr="00EA616A">
        <w:rPr>
          <w:rFonts w:cs="Arial"/>
          <w:bCs/>
          <w:noProof w:val="0"/>
          <w:sz w:val="24"/>
          <w:szCs w:val="24"/>
          <w:lang w:val="en-GB"/>
        </w:rPr>
        <w:t xml:space="preserve">                  </w:t>
      </w:r>
    </w:p>
    <w:p w:rsidR="00736544" w:rsidRPr="006E5DD5" w:rsidRDefault="00736544" w:rsidP="0073654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736544" w:rsidRDefault="00736544" w:rsidP="00736544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</w:p>
    <w:p w:rsidR="00736544" w:rsidRPr="00BA3A53" w:rsidRDefault="00736544" w:rsidP="0073654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353506">
        <w:rPr>
          <w:b/>
          <w:noProof/>
          <w:sz w:val="24"/>
        </w:rPr>
        <w:t>3GPP TSG-CT WG3 Meeting #8</w:t>
      </w:r>
      <w:r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36544">
        <w:rPr>
          <w:b/>
          <w:noProof/>
          <w:sz w:val="24"/>
        </w:rPr>
        <w:t>C3-161141</w:t>
      </w:r>
    </w:p>
    <w:p w:rsidR="00736544" w:rsidRDefault="00736544" w:rsidP="00736544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</w:t>
      </w:r>
      <w:r w:rsidRPr="00353506">
        <w:rPr>
          <w:b/>
          <w:noProof/>
          <w:sz w:val="24"/>
        </w:rPr>
        <w:t>,</w:t>
      </w:r>
      <w:r>
        <w:rPr>
          <w:b/>
          <w:noProof/>
          <w:sz w:val="24"/>
        </w:rPr>
        <w:t>Japan,</w:t>
      </w:r>
      <w:r w:rsidRPr="008A44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23 - 27 May 2016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353506">
        <w:rPr>
          <w:rStyle w:val="Lienhypertexte"/>
          <w:rFonts w:ascii="Times New Roman" w:hAnsi="Times New Roman"/>
          <w:u w:val="none"/>
        </w:rPr>
        <w:t>(</w:t>
      </w:r>
      <w:r w:rsidRPr="00353506">
        <w:rPr>
          <w:rStyle w:val="Lienhypertexte"/>
          <w:rFonts w:ascii="Times New Roman" w:hAnsi="Times New Roman" w:hint="eastAsia"/>
          <w:u w:val="none"/>
        </w:rPr>
        <w:t xml:space="preserve">revision of </w:t>
      </w:r>
      <w:r w:rsidRPr="00C15E86">
        <w:rPr>
          <w:rStyle w:val="Lienhypertexte"/>
          <w:rFonts w:ascii="Times New Roman" w:hAnsi="Times New Roman"/>
          <w:u w:val="none"/>
        </w:rPr>
        <w:t>CP-160161</w:t>
      </w:r>
      <w:r>
        <w:rPr>
          <w:rStyle w:val="Lienhypertexte"/>
          <w:rFonts w:ascii="Times New Roman" w:hAnsi="Times New Roman"/>
          <w:u w:val="none"/>
        </w:rPr>
        <w:t>)</w:t>
      </w:r>
    </w:p>
    <w:p w:rsidR="0076024F" w:rsidRDefault="00EA616A" w:rsidP="00EA616A">
      <w:pPr>
        <w:pStyle w:val="En-tte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A616A">
        <w:rPr>
          <w:rFonts w:cs="Arial"/>
          <w:bCs/>
          <w:noProof w:val="0"/>
          <w:sz w:val="24"/>
          <w:szCs w:val="24"/>
          <w:lang w:val="en-GB"/>
        </w:rPr>
        <w:t xml:space="preserve">           </w:t>
      </w:r>
      <w:r w:rsidR="0090184E">
        <w:rPr>
          <w:rFonts w:eastAsia="Arial Unicode MS" w:cs="Arial"/>
          <w:b w:val="0"/>
          <w:bCs/>
          <w:sz w:val="24"/>
        </w:rPr>
        <w:tab/>
      </w:r>
    </w:p>
    <w:p w:rsidR="0076024F" w:rsidRDefault="0076024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457D7">
        <w:rPr>
          <w:rFonts w:ascii="Arial" w:eastAsia="Batang" w:hAnsi="Arial"/>
          <w:b/>
          <w:lang w:val="en-US" w:eastAsia="zh-CN"/>
        </w:rPr>
        <w:t>Orange</w:t>
      </w:r>
      <w:r w:rsidR="00595B00">
        <w:rPr>
          <w:rFonts w:ascii="Arial" w:eastAsia="Batang" w:hAnsi="Arial"/>
          <w:b/>
          <w:lang w:val="en-US" w:eastAsia="zh-CN"/>
        </w:rPr>
        <w:t xml:space="preserve">, </w:t>
      </w:r>
      <w:r w:rsidR="0032437E">
        <w:rPr>
          <w:rFonts w:ascii="Arial" w:eastAsia="Batang" w:hAnsi="Arial"/>
          <w:b/>
          <w:lang w:val="en-US" w:eastAsia="zh-CN"/>
        </w:rPr>
        <w:t>Ericsson</w:t>
      </w:r>
    </w:p>
    <w:p w:rsidR="00B63B25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work item on </w:t>
      </w:r>
      <w:r w:rsidR="00B63B25" w:rsidRPr="00B63B25">
        <w:rPr>
          <w:rFonts w:ascii="Arial" w:eastAsia="Batang" w:hAnsi="Arial" w:cs="Arial"/>
          <w:b/>
          <w:lang w:eastAsia="zh-CN"/>
        </w:rPr>
        <w:t>CT aspects for Non-IP for Cellular Internet of Things for 2G/3G-GPRS</w:t>
      </w: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D85580">
        <w:rPr>
          <w:rFonts w:ascii="Arial" w:eastAsia="Batang" w:hAnsi="Arial"/>
          <w:b/>
          <w:lang w:eastAsia="zh-CN"/>
        </w:rPr>
        <w:t>Endorsement</w:t>
      </w:r>
    </w:p>
    <w:p w:rsidR="0076024F" w:rsidRDefault="0090184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 xml:space="preserve">Agenda </w:t>
      </w:r>
      <w:r w:rsidR="00AB0E2B">
        <w:rPr>
          <w:rFonts w:ascii="Arial" w:eastAsia="Batang" w:hAnsi="Arial"/>
          <w:b/>
          <w:lang w:eastAsia="zh-CN"/>
        </w:rPr>
        <w:t>Item:</w:t>
      </w:r>
      <w:r w:rsidR="00AB0E2B">
        <w:rPr>
          <w:rFonts w:ascii="Arial" w:eastAsia="Batang" w:hAnsi="Arial"/>
          <w:b/>
          <w:lang w:eastAsia="zh-CN"/>
        </w:rPr>
        <w:tab/>
      </w:r>
      <w:r w:rsidR="001E2EA4">
        <w:rPr>
          <w:rFonts w:ascii="Arial" w:eastAsia="Batang" w:hAnsi="Arial"/>
          <w:b/>
          <w:lang w:eastAsia="zh-CN"/>
        </w:rPr>
        <w:t>5</w:t>
      </w:r>
    </w:p>
    <w:p w:rsidR="0076024F" w:rsidRDefault="0090184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76024F" w:rsidRDefault="0090184E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>
          <w:rPr>
            <w:rStyle w:val="Lienhypertexte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Lienhypertexte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1" w:history="1">
        <w:r>
          <w:rPr>
            <w:rStyle w:val="Lienhypertexte"/>
            <w:rFonts w:cs="Arial"/>
            <w:noProof/>
          </w:rPr>
          <w:t>http://www.3gpp.org/Work-Items</w:t>
        </w:r>
      </w:hyperlink>
    </w:p>
    <w:p w:rsidR="0076024F" w:rsidRPr="0015509E" w:rsidRDefault="0090184E">
      <w:pPr>
        <w:pStyle w:val="Titre1"/>
        <w:rPr>
          <w:sz w:val="32"/>
        </w:rPr>
      </w:pPr>
      <w:r w:rsidRPr="0015509E">
        <w:rPr>
          <w:sz w:val="32"/>
        </w:rPr>
        <w:t xml:space="preserve">Title: </w:t>
      </w:r>
      <w:r w:rsidRPr="0015509E">
        <w:rPr>
          <w:sz w:val="32"/>
        </w:rPr>
        <w:tab/>
      </w:r>
      <w:r w:rsidR="00EA616A">
        <w:rPr>
          <w:sz w:val="32"/>
        </w:rPr>
        <w:t xml:space="preserve">CT aspects for </w:t>
      </w:r>
      <w:r w:rsidR="006457D7" w:rsidRPr="0015509E">
        <w:rPr>
          <w:sz w:val="32"/>
        </w:rPr>
        <w:t>Non-IP</w:t>
      </w:r>
      <w:r w:rsidRPr="0015509E">
        <w:rPr>
          <w:sz w:val="32"/>
        </w:rPr>
        <w:t xml:space="preserve"> for Cellular Internet of Things</w:t>
      </w:r>
      <w:r w:rsidR="006457D7" w:rsidRPr="0015509E">
        <w:rPr>
          <w:sz w:val="32"/>
        </w:rPr>
        <w:t xml:space="preserve"> for </w:t>
      </w:r>
      <w:r w:rsidR="0015509E" w:rsidRPr="0015509E">
        <w:rPr>
          <w:sz w:val="32"/>
        </w:rPr>
        <w:t>2G/3G</w:t>
      </w:r>
      <w:r w:rsidR="006457D7" w:rsidRPr="0015509E">
        <w:rPr>
          <w:sz w:val="32"/>
        </w:rPr>
        <w:t>-GPRS</w:t>
      </w:r>
    </w:p>
    <w:p w:rsidR="0076024F" w:rsidRPr="002767AD" w:rsidRDefault="006457D7">
      <w:pPr>
        <w:pStyle w:val="Titre2"/>
        <w:tabs>
          <w:tab w:val="left" w:pos="2552"/>
        </w:tabs>
        <w:rPr>
          <w:lang w:val="en-US"/>
        </w:rPr>
      </w:pPr>
      <w:r w:rsidRPr="002767AD">
        <w:rPr>
          <w:lang w:val="en-US"/>
        </w:rPr>
        <w:t xml:space="preserve">Acronym: </w:t>
      </w:r>
      <w:proofErr w:type="spellStart"/>
      <w:r w:rsidRPr="002767AD">
        <w:rPr>
          <w:lang w:val="en-US"/>
        </w:rPr>
        <w:t>NonIP_GPRS</w:t>
      </w:r>
      <w:proofErr w:type="spellEnd"/>
      <w:r w:rsidR="00EA616A" w:rsidRPr="002767AD">
        <w:rPr>
          <w:lang w:val="en-US"/>
        </w:rPr>
        <w:t>-CT</w:t>
      </w:r>
      <w:r w:rsidR="0090184E" w:rsidRPr="002767AD">
        <w:rPr>
          <w:lang w:val="en-US"/>
        </w:rPr>
        <w:tab/>
      </w:r>
    </w:p>
    <w:p w:rsidR="0076024F" w:rsidRPr="002767AD" w:rsidRDefault="0090184E">
      <w:pPr>
        <w:pStyle w:val="Titre2"/>
        <w:tabs>
          <w:tab w:val="left" w:pos="2552"/>
        </w:tabs>
        <w:rPr>
          <w:lang w:val="en-US"/>
        </w:rPr>
      </w:pPr>
      <w:r w:rsidRPr="002767AD">
        <w:rPr>
          <w:lang w:val="en-US"/>
        </w:rPr>
        <w:t xml:space="preserve">Unique identifier: </w:t>
      </w:r>
      <w:r w:rsidRPr="002767AD">
        <w:rPr>
          <w:lang w:val="en-US"/>
        </w:rPr>
        <w:tab/>
      </w:r>
      <w:ins w:id="0" w:author="CHADLI Y Said" w:date="2016-05-15T23:13:00Z">
        <w:r w:rsidR="00374BC5">
          <w:rPr>
            <w:lang w:val="en-US"/>
          </w:rPr>
          <w:t>7</w:t>
        </w:r>
      </w:ins>
      <w:ins w:id="1" w:author="CHADLI Y Said" w:date="2016-05-15T23:14:00Z">
        <w:r w:rsidR="00374BC5">
          <w:rPr>
            <w:lang w:val="en-US"/>
          </w:rPr>
          <w:t>1</w:t>
        </w:r>
      </w:ins>
      <w:ins w:id="2" w:author="CHADLI Y Said" w:date="2016-05-15T23:13:00Z">
        <w:r w:rsidR="00374BC5">
          <w:rPr>
            <w:lang w:val="en-US"/>
          </w:rPr>
          <w:t>0025</w:t>
        </w:r>
      </w:ins>
    </w:p>
    <w:p w:rsidR="0076024F" w:rsidRPr="002767AD" w:rsidRDefault="0090184E">
      <w:pPr>
        <w:ind w:right="-99"/>
        <w:rPr>
          <w:lang w:val="en-US"/>
        </w:rPr>
      </w:pPr>
      <w:r w:rsidRPr="002767AD">
        <w:rPr>
          <w:lang w:val="en-US"/>
        </w:rPr>
        <w:t xml:space="preserve"> </w:t>
      </w:r>
    </w:p>
    <w:p w:rsidR="0076024F" w:rsidRDefault="0090184E">
      <w:pPr>
        <w:pStyle w:val="Titre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76024F">
        <w:tc>
          <w:tcPr>
            <w:tcW w:w="675" w:type="dxa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2</w:t>
      </w:r>
      <w:r>
        <w:tab/>
        <w:t>Classification of WI and linked work items</w:t>
      </w:r>
    </w:p>
    <w:p w:rsidR="0076024F" w:rsidRDefault="0090184E">
      <w:pPr>
        <w:pStyle w:val="Titre3"/>
      </w:pPr>
      <w:r>
        <w:t>2.0</w:t>
      </w:r>
      <w:r>
        <w:tab/>
        <w:t>Primary classification</w:t>
      </w:r>
    </w:p>
    <w:p w:rsidR="0076024F" w:rsidRDefault="0090184E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76024F">
        <w:tc>
          <w:tcPr>
            <w:tcW w:w="675" w:type="dxa"/>
          </w:tcPr>
          <w:p w:rsidR="0076024F" w:rsidRDefault="007530B2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3"/>
      </w:pPr>
      <w:r>
        <w:lastRenderedPageBreak/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lang w:val="de-DE"/>
              </w:rPr>
            </w:pP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  <w:rPr>
          <w:b/>
          <w:lang w:val="de-DE"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 w:rsidTr="00E36ACA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76024F" w:rsidTr="00E36ACA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 w:rsidTr="00E36ACA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E36ACA">
            <w:pPr>
              <w:pStyle w:val="TAL"/>
            </w:pPr>
            <w:r w:rsidRPr="00E36ACA">
              <w:t>Non-IP for Cellular Internet of Things for 2G/3G-GPRS</w:t>
            </w: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76024F">
        <w:tc>
          <w:tcPr>
            <w:tcW w:w="675" w:type="dxa"/>
          </w:tcPr>
          <w:p w:rsidR="0076024F" w:rsidRDefault="007530B2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76024F">
        <w:tc>
          <w:tcPr>
            <w:tcW w:w="152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526" w:type="dxa"/>
          </w:tcPr>
          <w:p w:rsidR="0076024F" w:rsidRDefault="0076024F">
            <w:pPr>
              <w:pStyle w:val="TAL"/>
            </w:pPr>
          </w:p>
        </w:tc>
        <w:tc>
          <w:tcPr>
            <w:tcW w:w="3544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76024F">
        <w:tc>
          <w:tcPr>
            <w:tcW w:w="124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242" w:type="dxa"/>
          </w:tcPr>
          <w:p w:rsidR="0076024F" w:rsidRDefault="0076024F">
            <w:pPr>
              <w:pStyle w:val="TAL"/>
            </w:pPr>
          </w:p>
        </w:tc>
        <w:tc>
          <w:tcPr>
            <w:tcW w:w="3828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 w:rsidTr="007530B2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76024F" w:rsidTr="007530B2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530B2" w:rsidTr="007530B2">
        <w:tc>
          <w:tcPr>
            <w:tcW w:w="1101" w:type="dxa"/>
          </w:tcPr>
          <w:p w:rsidR="007530B2" w:rsidRDefault="007530B2" w:rsidP="001848E4">
            <w:pPr>
              <w:pStyle w:val="TAL"/>
            </w:pPr>
          </w:p>
        </w:tc>
        <w:tc>
          <w:tcPr>
            <w:tcW w:w="3969" w:type="dxa"/>
          </w:tcPr>
          <w:p w:rsidR="007530B2" w:rsidRDefault="007530B2" w:rsidP="001848E4">
            <w:pPr>
              <w:pStyle w:val="TAL"/>
            </w:pPr>
            <w:r w:rsidRPr="007530B2">
              <w:t>Non-IP for Cellular Internet of Things for 2G/3G-GPRS</w:t>
            </w:r>
          </w:p>
        </w:tc>
        <w:tc>
          <w:tcPr>
            <w:tcW w:w="4536" w:type="dxa"/>
          </w:tcPr>
          <w:p w:rsidR="007530B2" w:rsidRDefault="007530B2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76024F">
        <w:tc>
          <w:tcPr>
            <w:tcW w:w="3227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3227" w:type="dxa"/>
          </w:tcPr>
          <w:p w:rsidR="0076024F" w:rsidRDefault="0076024F">
            <w:pPr>
              <w:pStyle w:val="TAL"/>
            </w:pPr>
          </w:p>
        </w:tc>
        <w:tc>
          <w:tcPr>
            <w:tcW w:w="1843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76024F">
        <w:tc>
          <w:tcPr>
            <w:tcW w:w="9606" w:type="dxa"/>
            <w:gridSpan w:val="4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1984" w:type="dxa"/>
          </w:tcPr>
          <w:p w:rsidR="0076024F" w:rsidRDefault="0076024F">
            <w:pPr>
              <w:pStyle w:val="TAL"/>
            </w:pPr>
          </w:p>
        </w:tc>
        <w:tc>
          <w:tcPr>
            <w:tcW w:w="2552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3</w:t>
      </w:r>
      <w:r>
        <w:tab/>
        <w:t>Justification</w:t>
      </w:r>
    </w:p>
    <w:p w:rsidR="0076024F" w:rsidRDefault="0090184E">
      <w:r>
        <w:t>Machine type communication (MTC) represents a significant growth opportunity for the 3GPP ecosystem</w:t>
      </w:r>
      <w:r w:rsidR="00E75240">
        <w:t xml:space="preserve">, </w:t>
      </w:r>
      <w:r w:rsidR="00AA3AA4">
        <w:t>in particular th</w:t>
      </w:r>
      <w:r w:rsidR="00BE2A5C">
        <w:t>r</w:t>
      </w:r>
      <w:r w:rsidR="00AA3AA4">
        <w:t>ough NB-</w:t>
      </w:r>
      <w:proofErr w:type="spellStart"/>
      <w:r w:rsidR="00AA3AA4">
        <w:t>IoT</w:t>
      </w:r>
      <w:proofErr w:type="spellEnd"/>
      <w:r w:rsidR="00AA3AA4">
        <w:t xml:space="preserve">, EC-EGPRS and LTE </w:t>
      </w:r>
      <w:proofErr w:type="spellStart"/>
      <w:r w:rsidR="00AA3AA4">
        <w:t>eMTC</w:t>
      </w:r>
      <w:proofErr w:type="spellEnd"/>
      <w:r w:rsidR="00AA3AA4">
        <w:t xml:space="preserve"> as further emphasized by GSMA to cover all LPWA use cases</w:t>
      </w:r>
      <w:r>
        <w:t xml:space="preserve">. </w:t>
      </w:r>
      <w:r w:rsidR="00CE3B1B">
        <w:t xml:space="preserve">In Release 13, TSG </w:t>
      </w:r>
      <w:r w:rsidR="00B94C69">
        <w:t>GERAN has developed coverage enhancement functions as part of EC-</w:t>
      </w:r>
      <w:r w:rsidR="00E01E41">
        <w:t>E</w:t>
      </w:r>
      <w:r w:rsidR="00B94C69">
        <w:t>GPRS</w:t>
      </w:r>
      <w:r w:rsidR="00760644">
        <w:t xml:space="preserve"> (</w:t>
      </w:r>
      <w:proofErr w:type="spellStart"/>
      <w:r w:rsidR="00760644">
        <w:t>CIoT_EC_GSM</w:t>
      </w:r>
      <w:proofErr w:type="spellEnd"/>
      <w:r w:rsidR="00760644">
        <w:t>)</w:t>
      </w:r>
      <w:r w:rsidR="00CE3B1B">
        <w:t xml:space="preserve"> as a result of the TSG GERAN Study in TR45.820 (which </w:t>
      </w:r>
      <w:r w:rsidR="00E75240">
        <w:t xml:space="preserve">also </w:t>
      </w:r>
      <w:r w:rsidR="00CE3B1B">
        <w:t>eventually led to NB-</w:t>
      </w:r>
      <w:proofErr w:type="spellStart"/>
      <w:r w:rsidR="00CE3B1B">
        <w:t>IoT</w:t>
      </w:r>
      <w:proofErr w:type="spellEnd"/>
      <w:r w:rsidR="00CE3B1B">
        <w:t>)</w:t>
      </w:r>
      <w:r w:rsidR="00E75240">
        <w:t xml:space="preserve">, as well as support for PSM and </w:t>
      </w:r>
      <w:proofErr w:type="spellStart"/>
      <w:r w:rsidR="00E75240">
        <w:t>eDRX</w:t>
      </w:r>
      <w:proofErr w:type="spellEnd"/>
      <w:r w:rsidR="00E75240">
        <w:t xml:space="preserve">. </w:t>
      </w:r>
      <w:r w:rsidR="00CE3B1B">
        <w:t xml:space="preserve">GSM </w:t>
      </w:r>
      <w:r w:rsidR="00E75240">
        <w:t>is</w:t>
      </w:r>
      <w:r w:rsidR="00CE3B1B">
        <w:t xml:space="preserve"> widely used for M2M applications in various regions</w:t>
      </w:r>
      <w:r w:rsidR="00595B00">
        <w:t>. I</w:t>
      </w:r>
      <w:r w:rsidR="00E75240">
        <w:t>ts</w:t>
      </w:r>
      <w:r w:rsidR="00CE3B1B">
        <w:t xml:space="preserve"> continued operation is </w:t>
      </w:r>
      <w:r w:rsidR="00E75240">
        <w:t>not only expected in the future</w:t>
      </w:r>
      <w:r w:rsidR="00595B00">
        <w:t>, but</w:t>
      </w:r>
      <w:r w:rsidR="00E75240">
        <w:t xml:space="preserve"> it is also anticipated to be further cataly</w:t>
      </w:r>
      <w:r w:rsidR="00595B00">
        <w:t>s</w:t>
      </w:r>
      <w:r w:rsidR="00E75240">
        <w:t xml:space="preserve">ed by EC-EGPRS, PSM and </w:t>
      </w:r>
      <w:proofErr w:type="spellStart"/>
      <w:r w:rsidR="00E75240">
        <w:t>eDRX</w:t>
      </w:r>
      <w:proofErr w:type="spellEnd"/>
      <w:r w:rsidR="00E75240">
        <w:t xml:space="preserve">. </w:t>
      </w:r>
    </w:p>
    <w:p w:rsidR="00AA3AA4" w:rsidRDefault="00AA3AA4" w:rsidP="00353A32">
      <w:r w:rsidRPr="00981B26">
        <w:t>The FS_AE_CIOT study concluded in TR</w:t>
      </w:r>
      <w:r w:rsidR="00595B00" w:rsidRPr="00981B26">
        <w:t xml:space="preserve"> </w:t>
      </w:r>
      <w:r w:rsidRPr="00981B26">
        <w:t>23.720 to introduce support for Non-IP Data for NB-</w:t>
      </w:r>
      <w:proofErr w:type="spellStart"/>
      <w:r w:rsidRPr="00981B26">
        <w:t>IoT</w:t>
      </w:r>
      <w:proofErr w:type="spellEnd"/>
      <w:r w:rsidRPr="00981B26">
        <w:t xml:space="preserve">. Normative work is ongoing in Rel-13 </w:t>
      </w:r>
      <w:r w:rsidR="00760644" w:rsidRPr="00981B26">
        <w:t>(</w:t>
      </w:r>
      <w:proofErr w:type="spellStart"/>
      <w:r w:rsidR="00760644" w:rsidRPr="00981B26">
        <w:t>CIoT</w:t>
      </w:r>
      <w:proofErr w:type="spellEnd"/>
      <w:r w:rsidR="00760644" w:rsidRPr="00981B26">
        <w:t xml:space="preserve">) </w:t>
      </w:r>
      <w:r w:rsidRPr="00981B26">
        <w:t>to introduce Non-IP Data support both for NB-</w:t>
      </w:r>
      <w:proofErr w:type="spellStart"/>
      <w:r w:rsidRPr="00981B26">
        <w:t>IoT</w:t>
      </w:r>
      <w:proofErr w:type="spellEnd"/>
      <w:r w:rsidRPr="00981B26">
        <w:t xml:space="preserve"> and E-UTRA. The motivation to support Non-IP Data is not RAT specific</w:t>
      </w:r>
      <w:r w:rsidR="00595B00" w:rsidRPr="00981B26">
        <w:t>,</w:t>
      </w:r>
      <w:r w:rsidRPr="00981B26">
        <w:t xml:space="preserve"> thus it is also expected to be supported over ((EC-)E)GPRS.</w:t>
      </w:r>
    </w:p>
    <w:p w:rsidR="0076024F" w:rsidRPr="00584B3F" w:rsidRDefault="007530B2" w:rsidP="00584B3F">
      <w:r>
        <w:t xml:space="preserve">SA2 created </w:t>
      </w:r>
      <w:r w:rsidR="00584B3F">
        <w:t xml:space="preserve">the </w:t>
      </w:r>
      <w:r>
        <w:t xml:space="preserve">new work item </w:t>
      </w:r>
      <w:proofErr w:type="spellStart"/>
      <w:r w:rsidR="00584B3F" w:rsidRPr="00584B3F">
        <w:rPr>
          <w:lang w:val="en-US"/>
        </w:rPr>
        <w:t>NonIP_GPRS</w:t>
      </w:r>
      <w:proofErr w:type="spellEnd"/>
      <w:r w:rsidR="00584B3F" w:rsidRPr="00584B3F">
        <w:rPr>
          <w:lang w:val="en-US"/>
        </w:rPr>
        <w:t>-CT</w:t>
      </w:r>
      <w:r w:rsidR="00584B3F">
        <w:t xml:space="preserve"> </w:t>
      </w:r>
      <w:r>
        <w:t xml:space="preserve">in order to specify the stage 2 requirements </w:t>
      </w:r>
      <w:r w:rsidR="00584B3F">
        <w:t>for Non</w:t>
      </w:r>
      <w:r>
        <w:t xml:space="preserve">-IP Data support over </w:t>
      </w:r>
      <w:r w:rsidR="00584B3F" w:rsidRPr="00584B3F">
        <w:t>2G/3G-GPRS</w:t>
      </w:r>
      <w:r w:rsidR="00584B3F">
        <w:t>.</w:t>
      </w:r>
    </w:p>
    <w:p w:rsidR="0076024F" w:rsidRDefault="0090184E">
      <w:pPr>
        <w:pStyle w:val="Titre2"/>
      </w:pPr>
      <w:r>
        <w:t>4</w:t>
      </w:r>
      <w:r>
        <w:tab/>
        <w:t>Objective</w:t>
      </w:r>
    </w:p>
    <w:p w:rsidR="00B2529A" w:rsidRPr="00B2529A" w:rsidRDefault="00B2529A" w:rsidP="00B2529A">
      <w:pPr>
        <w:ind w:right="-99"/>
        <w:textAlignment w:val="auto"/>
        <w:rPr>
          <w:color w:val="000000"/>
        </w:rPr>
      </w:pPr>
      <w:r w:rsidRPr="00B2529A">
        <w:rPr>
          <w:color w:val="000000"/>
        </w:rPr>
        <w:t xml:space="preserve">To define the Stage 3 protocol aspects </w:t>
      </w:r>
      <w:r>
        <w:rPr>
          <w:color w:val="000000"/>
        </w:rPr>
        <w:t xml:space="preserve">of </w:t>
      </w:r>
      <w:r w:rsidRPr="00B2529A">
        <w:rPr>
          <w:color w:val="000000"/>
        </w:rPr>
        <w:t>Non-IP</w:t>
      </w:r>
      <w:r w:rsidR="00AB23F7">
        <w:rPr>
          <w:color w:val="000000"/>
        </w:rPr>
        <w:t xml:space="preserve"> solution</w:t>
      </w:r>
      <w:r w:rsidRPr="00B2529A">
        <w:rPr>
          <w:color w:val="000000"/>
        </w:rPr>
        <w:t xml:space="preserve"> for Cellular Internet of Things for 2G/3G-GPRS</w:t>
      </w:r>
      <w:r>
        <w:rPr>
          <w:color w:val="000000"/>
        </w:rPr>
        <w:t xml:space="preserve"> </w:t>
      </w:r>
      <w:r w:rsidRPr="00B2529A">
        <w:rPr>
          <w:color w:val="000000"/>
        </w:rPr>
        <w:t>based upon the normative Stage 2 technical specification work developed by SA2.</w:t>
      </w:r>
    </w:p>
    <w:p w:rsidR="00E01E41" w:rsidRPr="00B2529A" w:rsidRDefault="00B2529A" w:rsidP="00B2529A">
      <w:pPr>
        <w:ind w:right="-99"/>
        <w:textAlignment w:val="auto"/>
        <w:rPr>
          <w:color w:val="000000"/>
        </w:rPr>
      </w:pPr>
      <w:r w:rsidRPr="00B2529A">
        <w:rPr>
          <w:color w:val="000000"/>
        </w:rPr>
        <w:t>Stage 3 work shall be started only after the applicable normative stage 2 specifications are available.</w:t>
      </w:r>
    </w:p>
    <w:p w:rsidR="00F80C84" w:rsidRDefault="00F80C84" w:rsidP="00E01E41">
      <w:pPr>
        <w:ind w:right="-99"/>
        <w:textAlignment w:val="auto"/>
        <w:rPr>
          <w:color w:val="000000"/>
        </w:rPr>
      </w:pPr>
    </w:p>
    <w:p w:rsidR="0076024F" w:rsidRDefault="0090184E">
      <w:pPr>
        <w:pStyle w:val="Titre2"/>
        <w:spacing w:before="0" w:after="0"/>
      </w:pPr>
      <w:r>
        <w:t>5</w:t>
      </w:r>
      <w:r>
        <w:tab/>
        <w:t>Service Aspects</w:t>
      </w:r>
    </w:p>
    <w:p w:rsidR="0076024F" w:rsidRDefault="00E53230">
      <w:pPr>
        <w:spacing w:after="0"/>
      </w:pPr>
      <w:proofErr w:type="gramStart"/>
      <w:r>
        <w:t>None.</w:t>
      </w:r>
      <w:proofErr w:type="gramEnd"/>
    </w:p>
    <w:p w:rsidR="0076024F" w:rsidRDefault="0076024F">
      <w:pPr>
        <w:spacing w:after="0"/>
      </w:pPr>
    </w:p>
    <w:p w:rsidR="0076024F" w:rsidRDefault="0090184E">
      <w:pPr>
        <w:pStyle w:val="Titre2"/>
        <w:spacing w:before="0" w:after="0"/>
      </w:pPr>
      <w:r>
        <w:t>6</w:t>
      </w:r>
      <w:r>
        <w:tab/>
        <w:t>MMI-Aspects</w:t>
      </w:r>
    </w:p>
    <w:p w:rsidR="0076024F" w:rsidRDefault="0090184E">
      <w:proofErr w:type="gramStart"/>
      <w:r>
        <w:t>None.</w:t>
      </w:r>
      <w:proofErr w:type="gramEnd"/>
    </w:p>
    <w:p w:rsidR="0076024F" w:rsidRDefault="0076024F">
      <w:pPr>
        <w:spacing w:after="0"/>
      </w:pPr>
    </w:p>
    <w:p w:rsidR="0076024F" w:rsidRDefault="0090184E">
      <w:pPr>
        <w:pStyle w:val="Titre2"/>
        <w:spacing w:before="0" w:after="0"/>
      </w:pPr>
      <w:r>
        <w:t>7</w:t>
      </w:r>
      <w:r>
        <w:tab/>
        <w:t>Charging Aspects</w:t>
      </w:r>
    </w:p>
    <w:p w:rsidR="0076024F" w:rsidRDefault="00E53230">
      <w:pPr>
        <w:spacing w:after="0"/>
        <w:rPr>
          <w:lang w:val="en-US"/>
        </w:rPr>
      </w:pPr>
      <w:proofErr w:type="gramStart"/>
      <w:r>
        <w:rPr>
          <w:lang w:val="en-US"/>
        </w:rPr>
        <w:t>Covered by the parent feature</w:t>
      </w:r>
      <w:r w:rsidR="004F293B">
        <w:rPr>
          <w:lang w:val="en-US"/>
        </w:rPr>
        <w:t>.</w:t>
      </w:r>
      <w:proofErr w:type="gramEnd"/>
    </w:p>
    <w:p w:rsidR="00E53230" w:rsidRPr="004F293B" w:rsidRDefault="00E53230">
      <w:pPr>
        <w:spacing w:after="0"/>
        <w:rPr>
          <w:lang w:val="en-US"/>
        </w:rPr>
      </w:pPr>
    </w:p>
    <w:p w:rsidR="0076024F" w:rsidRDefault="0090184E">
      <w:pPr>
        <w:pStyle w:val="Titre2"/>
        <w:spacing w:before="0" w:after="0"/>
      </w:pPr>
      <w:r>
        <w:t>8</w:t>
      </w:r>
      <w:r>
        <w:tab/>
        <w:t>Security Aspects</w:t>
      </w:r>
    </w:p>
    <w:p w:rsidR="00E53230" w:rsidRPr="00E53230" w:rsidRDefault="00E53230" w:rsidP="00E53230"/>
    <w:p w:rsidR="0076024F" w:rsidRDefault="00E53230">
      <w:proofErr w:type="gramStart"/>
      <w:r>
        <w:rPr>
          <w:lang w:val="en-US"/>
        </w:rPr>
        <w:t>Covered by the parent feature</w:t>
      </w:r>
      <w:r w:rsidR="004F293B">
        <w:rPr>
          <w:lang w:val="en-US"/>
        </w:rPr>
        <w:t>.</w:t>
      </w:r>
      <w:proofErr w:type="gramEnd"/>
    </w:p>
    <w:p w:rsidR="0076024F" w:rsidRDefault="0090184E">
      <w:pPr>
        <w:pStyle w:val="Titre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76024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Others</w:t>
            </w:r>
          </w:p>
        </w:tc>
      </w:tr>
      <w:tr w:rsidR="0076024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4278"/>
        <w:gridCol w:w="630"/>
        <w:gridCol w:w="630"/>
        <w:gridCol w:w="1620"/>
        <w:gridCol w:w="1350"/>
        <w:gridCol w:w="609"/>
      </w:tblGrid>
      <w:tr w:rsidR="0076024F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1st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2nd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0"/>
        <w:gridCol w:w="190"/>
        <w:gridCol w:w="4010"/>
        <w:gridCol w:w="1569"/>
        <w:gridCol w:w="2075"/>
      </w:tblGrid>
      <w:tr w:rsidR="0076024F" w:rsidTr="00E459CB">
        <w:trPr>
          <w:cantSplit/>
          <w:jc w:val="center"/>
        </w:trPr>
        <w:tc>
          <w:tcPr>
            <w:tcW w:w="8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AB0E2B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AB0E2B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5C37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5152B3">
              <w:rPr>
                <w:sz w:val="16"/>
                <w:szCs w:val="16"/>
              </w:rPr>
              <w:t>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672EEF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</w:t>
            </w:r>
            <w:r w:rsidR="0092526B">
              <w:rPr>
                <w:sz w:val="16"/>
                <w:szCs w:val="16"/>
              </w:rPr>
              <w:t>#7</w:t>
            </w:r>
            <w:ins w:id="3" w:author="CHADLI Y Said" w:date="2016-05-16T13:58:00Z">
              <w:r w:rsidR="00C15E86">
                <w:rPr>
                  <w:sz w:val="16"/>
                  <w:szCs w:val="16"/>
                </w:rPr>
                <w:t>3</w:t>
              </w:r>
            </w:ins>
            <w:del w:id="4" w:author="CHADLI Y Said" w:date="2016-05-16T13:58:00Z">
              <w:r w:rsidR="0092526B" w:rsidDel="00C15E86">
                <w:rPr>
                  <w:sz w:val="16"/>
                  <w:szCs w:val="16"/>
                </w:rPr>
                <w:delText>2</w:delText>
              </w:r>
            </w:del>
            <w:r w:rsidR="005C37A0">
              <w:rPr>
                <w:sz w:val="16"/>
                <w:szCs w:val="16"/>
              </w:rPr>
              <w:t xml:space="preserve"> (</w:t>
            </w:r>
            <w:ins w:id="5" w:author="CHADLI Y Said" w:date="2016-05-16T13:58:00Z">
              <w:r w:rsidR="00C15E86">
                <w:rPr>
                  <w:sz w:val="16"/>
                  <w:szCs w:val="16"/>
                </w:rPr>
                <w:t>September</w:t>
              </w:r>
            </w:ins>
            <w:del w:id="6" w:author="CHADLI Y Said" w:date="2016-05-16T13:58:00Z">
              <w:r w:rsidR="0092526B" w:rsidDel="00C15E86">
                <w:rPr>
                  <w:sz w:val="16"/>
                  <w:szCs w:val="16"/>
                </w:rPr>
                <w:delText>June</w:delText>
              </w:r>
            </w:del>
            <w:r w:rsidR="005C37A0"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903909" w:rsidP="00B6074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 responsibility</w:t>
            </w:r>
          </w:p>
        </w:tc>
      </w:tr>
      <w:tr w:rsidR="00AB0E2B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5152B3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903909">
              <w:rPr>
                <w:sz w:val="16"/>
                <w:szCs w:val="16"/>
              </w:rPr>
              <w:t>9</w:t>
            </w:r>
            <w:r w:rsidR="0092526B">
              <w:rPr>
                <w:sz w:val="16"/>
                <w:szCs w:val="16"/>
              </w:rPr>
              <w:t>.</w:t>
            </w:r>
            <w:r w:rsidR="00903909">
              <w:rPr>
                <w:sz w:val="16"/>
                <w:szCs w:val="16"/>
              </w:rPr>
              <w:t>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C15E86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</w:t>
            </w:r>
            <w:ins w:id="7" w:author="CHADLI Y Said" w:date="2016-05-16T13:58:00Z">
              <w:r>
                <w:rPr>
                  <w:sz w:val="16"/>
                  <w:szCs w:val="16"/>
                </w:rPr>
                <w:t>3</w:t>
              </w:r>
            </w:ins>
            <w:del w:id="8" w:author="CHADLI Y Said" w:date="2016-05-16T13:58:00Z">
              <w:r w:rsidDel="00C15E86">
                <w:rPr>
                  <w:sz w:val="16"/>
                  <w:szCs w:val="16"/>
                </w:rPr>
                <w:delText>2</w:delText>
              </w:r>
            </w:del>
            <w:r>
              <w:rPr>
                <w:sz w:val="16"/>
                <w:szCs w:val="16"/>
              </w:rPr>
              <w:t xml:space="preserve"> (</w:t>
            </w:r>
            <w:ins w:id="9" w:author="CHADLI Y Said" w:date="2016-05-16T13:58:00Z">
              <w:r>
                <w:rPr>
                  <w:sz w:val="16"/>
                  <w:szCs w:val="16"/>
                </w:rPr>
                <w:t>September</w:t>
              </w:r>
            </w:ins>
            <w:del w:id="10" w:author="CHADLI Y Said" w:date="2016-05-16T13:58:00Z">
              <w:r w:rsidDel="00C15E86">
                <w:rPr>
                  <w:sz w:val="16"/>
                  <w:szCs w:val="16"/>
                </w:rPr>
                <w:delText>June</w:delText>
              </w:r>
            </w:del>
            <w:r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03909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11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12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13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14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1848E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15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16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17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18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1848E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19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20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21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22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23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24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25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26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27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28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29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30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31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32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33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34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35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36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37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38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  <w:ins w:id="39" w:author="EU12" w:date="2016-04-26T08:24:00Z">
              <w:r>
                <w:rPr>
                  <w:sz w:val="16"/>
                  <w:szCs w:val="16"/>
                </w:rPr>
                <w:t>29.061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  <w:ins w:id="40" w:author="EU12" w:date="2016-04-26T08:24:00Z">
              <w:r>
                <w:rPr>
                  <w:sz w:val="16"/>
                  <w:szCs w:val="16"/>
                </w:rPr>
                <w:t>Non-IP alignment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E459CB" w:rsidP="00F97CF9">
            <w:pPr>
              <w:pStyle w:val="TAL"/>
              <w:rPr>
                <w:sz w:val="16"/>
                <w:szCs w:val="16"/>
              </w:rPr>
            </w:pPr>
            <w:ins w:id="41" w:author="CHADLI Y Said" w:date="2016-05-16T13:59:00Z">
              <w:r>
                <w:rPr>
                  <w:sz w:val="16"/>
                  <w:szCs w:val="16"/>
                </w:rPr>
                <w:t>CT#73 (September</w:t>
              </w:r>
            </w:ins>
            <w:r>
              <w:rPr>
                <w:sz w:val="16"/>
                <w:szCs w:val="16"/>
              </w:rPr>
              <w:t xml:space="preserve"> </w:t>
            </w:r>
            <w:ins w:id="42" w:author="CHADLI Y Said" w:date="2016-05-16T13:59:00Z">
              <w:r>
                <w:rPr>
                  <w:sz w:val="16"/>
                  <w:szCs w:val="16"/>
                </w:rPr>
                <w:t>2016</w:t>
              </w:r>
            </w:ins>
            <w:ins w:id="43" w:author="CHADLI Y Said" w:date="2016-05-16T14:14:00Z">
              <w:r>
                <w:rPr>
                  <w:sz w:val="16"/>
                  <w:szCs w:val="16"/>
                </w:rPr>
                <w:t>)</w:t>
              </w:r>
            </w:ins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  <w:ins w:id="44" w:author="EU12" w:date="2016-04-26T08:24:00Z">
              <w:r>
                <w:rPr>
                  <w:sz w:val="16"/>
                  <w:szCs w:val="16"/>
                </w:rPr>
                <w:t>CT3 responsibility</w:t>
              </w:r>
            </w:ins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pStyle w:val="Titre2"/>
        <w:spacing w:before="0" w:after="0"/>
      </w:pPr>
      <w:r>
        <w:t>11</w:t>
      </w:r>
      <w:r>
        <w:tab/>
        <w:t>Work item rapporteur(s)</w:t>
      </w:r>
    </w:p>
    <w:p w:rsidR="0076024F" w:rsidRPr="009F04B2" w:rsidRDefault="00DD2489">
      <w:pPr>
        <w:spacing w:after="0"/>
        <w:ind w:left="1134" w:right="-99"/>
        <w:rPr>
          <w:lang w:val="en-US"/>
        </w:rPr>
      </w:pPr>
      <w:r w:rsidRPr="009F04B2">
        <w:rPr>
          <w:lang w:val="en-US"/>
        </w:rPr>
        <w:t xml:space="preserve">Orange, </w:t>
      </w:r>
      <w:r w:rsidR="00584B3F" w:rsidRPr="009F04B2">
        <w:rPr>
          <w:lang w:val="en-US"/>
        </w:rPr>
        <w:t>Youssef CHADLI</w:t>
      </w:r>
      <w:r w:rsidRPr="009F04B2">
        <w:rPr>
          <w:lang w:val="en-US"/>
        </w:rPr>
        <w:t xml:space="preserve"> (youssef.chadli@orange.com)</w:t>
      </w:r>
    </w:p>
    <w:p w:rsidR="0076024F" w:rsidRPr="009F04B2" w:rsidRDefault="0076024F">
      <w:pPr>
        <w:spacing w:after="0"/>
        <w:ind w:left="1134" w:right="-99"/>
        <w:rPr>
          <w:lang w:val="en-US"/>
        </w:rPr>
      </w:pPr>
    </w:p>
    <w:p w:rsidR="0076024F" w:rsidRPr="009F04B2" w:rsidRDefault="0076024F">
      <w:pPr>
        <w:spacing w:after="0"/>
        <w:ind w:left="1134" w:right="-99"/>
        <w:rPr>
          <w:lang w:val="en-US"/>
        </w:rPr>
      </w:pPr>
    </w:p>
    <w:p w:rsidR="0076024F" w:rsidRDefault="0090184E">
      <w:pPr>
        <w:pStyle w:val="Titre2"/>
        <w:spacing w:before="0" w:after="0"/>
      </w:pPr>
      <w:r>
        <w:t>12</w:t>
      </w:r>
      <w:r>
        <w:tab/>
        <w:t>Work item leadership</w:t>
      </w:r>
    </w:p>
    <w:p w:rsidR="0076024F" w:rsidRDefault="00672EEF">
      <w:pPr>
        <w:ind w:left="414" w:firstLine="720"/>
      </w:pPr>
      <w:r>
        <w:t>CT1</w:t>
      </w:r>
    </w:p>
    <w:p w:rsidR="0076024F" w:rsidRDefault="0076024F">
      <w:pPr>
        <w:spacing w:after="0"/>
        <w:ind w:left="1134" w:right="-96"/>
      </w:pPr>
    </w:p>
    <w:p w:rsidR="0076024F" w:rsidRDefault="0090184E">
      <w:pPr>
        <w:pStyle w:val="Titre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76024F" w:rsidTr="00C15E86">
        <w:trPr>
          <w:jc w:val="center"/>
        </w:trPr>
        <w:tc>
          <w:tcPr>
            <w:tcW w:w="0" w:type="auto"/>
            <w:shd w:val="clear" w:color="auto" w:fill="E0E0E0"/>
          </w:tcPr>
          <w:p w:rsidR="0076024F" w:rsidRDefault="0090184E">
            <w:pPr>
              <w:pStyle w:val="TAH"/>
            </w:pPr>
            <w:r>
              <w:t>Supporting IM name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  <w:r>
              <w:t>Ericsson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  <w:r>
              <w:t>Orange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  <w:proofErr w:type="spellStart"/>
            <w:r>
              <w:t>MediaTek</w:t>
            </w:r>
            <w:proofErr w:type="spellEnd"/>
            <w:r>
              <w:t xml:space="preserve"> </w:t>
            </w:r>
            <w:proofErr w:type="spellStart"/>
            <w:r>
              <w:t>Inc</w:t>
            </w:r>
            <w:proofErr w:type="spellEnd"/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  <w:r>
              <w:t>NEC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  <w:r>
              <w:t>Intel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  <w:r>
              <w:t>Nokia Networks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  <w:r>
              <w:t>Alcatel-Lucent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  <w:r>
              <w:t>Alcatel-Lucent Shanghai Bell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  <w:bookmarkStart w:id="45" w:name="_GoBack"/>
            <w:bookmarkEnd w:id="45"/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</w:p>
        </w:tc>
      </w:tr>
    </w:tbl>
    <w:p w:rsidR="0076024F" w:rsidRDefault="0090184E"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76024F" w:rsidRDefault="0090184E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&lt;FamilyName&gt;, &lt;GivenName&gt;, (If the person is new to 3GPP work, give full contact coordinates, in particular, email address.)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76024F" w:rsidRDefault="0076024F">
      <w:pPr>
        <w:pStyle w:val="FP"/>
        <w:ind w:right="-99"/>
        <w:jc w:val="right"/>
        <w:rPr>
          <w:vanish/>
          <w:sz w:val="12"/>
        </w:rPr>
      </w:pPr>
    </w:p>
    <w:sectPr w:rsidR="0076024F" w:rsidSect="00922724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850" w:rsidRDefault="00274850">
      <w:r>
        <w:separator/>
      </w:r>
    </w:p>
  </w:endnote>
  <w:endnote w:type="continuationSeparator" w:id="0">
    <w:p w:rsidR="00274850" w:rsidRDefault="00274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850" w:rsidRDefault="00274850">
      <w:r>
        <w:separator/>
      </w:r>
    </w:p>
  </w:footnote>
  <w:footnote w:type="continuationSeparator" w:id="0">
    <w:p w:rsidR="00274850" w:rsidRDefault="002748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>
    <w:nsid w:val="0AC677F7"/>
    <w:multiLevelType w:val="hybridMultilevel"/>
    <w:tmpl w:val="0C6AA06A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904556"/>
    <w:multiLevelType w:val="hybridMultilevel"/>
    <w:tmpl w:val="6CF4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5"/>
  </w:num>
  <w:num w:numId="10">
    <w:abstractNumId w:val="6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Jain">
    <w15:presenceInfo w15:providerId="None" w15:userId="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24F"/>
    <w:rsid w:val="0004025B"/>
    <w:rsid w:val="00073F70"/>
    <w:rsid w:val="0007745E"/>
    <w:rsid w:val="00104E82"/>
    <w:rsid w:val="0015509E"/>
    <w:rsid w:val="00183341"/>
    <w:rsid w:val="001C56BB"/>
    <w:rsid w:val="001E2EA4"/>
    <w:rsid w:val="001E4D5E"/>
    <w:rsid w:val="00274850"/>
    <w:rsid w:val="002767AD"/>
    <w:rsid w:val="002B121E"/>
    <w:rsid w:val="002F1E84"/>
    <w:rsid w:val="00310F63"/>
    <w:rsid w:val="0032437E"/>
    <w:rsid w:val="00327647"/>
    <w:rsid w:val="00332037"/>
    <w:rsid w:val="00352BCB"/>
    <w:rsid w:val="00353A32"/>
    <w:rsid w:val="00374BC5"/>
    <w:rsid w:val="004438AF"/>
    <w:rsid w:val="00455E9D"/>
    <w:rsid w:val="0047459D"/>
    <w:rsid w:val="00496953"/>
    <w:rsid w:val="004A3929"/>
    <w:rsid w:val="004B2CFA"/>
    <w:rsid w:val="004F293B"/>
    <w:rsid w:val="00510752"/>
    <w:rsid w:val="005152B3"/>
    <w:rsid w:val="00567860"/>
    <w:rsid w:val="00571C42"/>
    <w:rsid w:val="00584B3F"/>
    <w:rsid w:val="00595B00"/>
    <w:rsid w:val="005C37A0"/>
    <w:rsid w:val="005D43BC"/>
    <w:rsid w:val="006457D7"/>
    <w:rsid w:val="00672EEF"/>
    <w:rsid w:val="00706AB8"/>
    <w:rsid w:val="00736544"/>
    <w:rsid w:val="007530B2"/>
    <w:rsid w:val="007562E9"/>
    <w:rsid w:val="0076024F"/>
    <w:rsid w:val="00760644"/>
    <w:rsid w:val="00782447"/>
    <w:rsid w:val="00797C22"/>
    <w:rsid w:val="00805380"/>
    <w:rsid w:val="008D07DD"/>
    <w:rsid w:val="0090184E"/>
    <w:rsid w:val="00903909"/>
    <w:rsid w:val="00922724"/>
    <w:rsid w:val="0092526B"/>
    <w:rsid w:val="00981B26"/>
    <w:rsid w:val="009A7982"/>
    <w:rsid w:val="009F04B2"/>
    <w:rsid w:val="00A1096C"/>
    <w:rsid w:val="00AA0E39"/>
    <w:rsid w:val="00AA3AA4"/>
    <w:rsid w:val="00AB0E2B"/>
    <w:rsid w:val="00AB23F7"/>
    <w:rsid w:val="00AC03CB"/>
    <w:rsid w:val="00AC43F7"/>
    <w:rsid w:val="00AD68A4"/>
    <w:rsid w:val="00AF53B9"/>
    <w:rsid w:val="00B2529A"/>
    <w:rsid w:val="00B35EE3"/>
    <w:rsid w:val="00B63B25"/>
    <w:rsid w:val="00B93635"/>
    <w:rsid w:val="00B94C69"/>
    <w:rsid w:val="00BC0149"/>
    <w:rsid w:val="00BC63FE"/>
    <w:rsid w:val="00BE2A5C"/>
    <w:rsid w:val="00BF0D52"/>
    <w:rsid w:val="00BF1144"/>
    <w:rsid w:val="00C15E86"/>
    <w:rsid w:val="00C25400"/>
    <w:rsid w:val="00C74FB1"/>
    <w:rsid w:val="00CC1A47"/>
    <w:rsid w:val="00CC20DA"/>
    <w:rsid w:val="00CE3B1B"/>
    <w:rsid w:val="00CF5630"/>
    <w:rsid w:val="00D25AA1"/>
    <w:rsid w:val="00D85580"/>
    <w:rsid w:val="00DB073D"/>
    <w:rsid w:val="00DB47EC"/>
    <w:rsid w:val="00DC28C0"/>
    <w:rsid w:val="00DD2489"/>
    <w:rsid w:val="00E01E41"/>
    <w:rsid w:val="00E36ACA"/>
    <w:rsid w:val="00E459CB"/>
    <w:rsid w:val="00E53230"/>
    <w:rsid w:val="00E75240"/>
    <w:rsid w:val="00E94CC2"/>
    <w:rsid w:val="00EA616A"/>
    <w:rsid w:val="00ED7097"/>
    <w:rsid w:val="00F80C84"/>
    <w:rsid w:val="00FA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rFonts w:ascii="Arial" w:hAnsi="Arial"/>
      <w:b/>
      <w:noProof/>
      <w:sz w:val="18"/>
      <w:lang w:val="en-US" w:eastAsia="en-US"/>
    </w:rPr>
  </w:style>
  <w:style w:type="character" w:customStyle="1" w:styleId="CommentaireCar">
    <w:name w:val="Commentaire Car"/>
    <w:basedOn w:val="Policepardfaut"/>
    <w:link w:val="Commentaire"/>
    <w:semiHidden/>
    <w:rsid w:val="00B94C69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rFonts w:ascii="Arial" w:hAnsi="Arial"/>
      <w:b/>
      <w:noProof/>
      <w:sz w:val="18"/>
      <w:lang w:val="en-US" w:eastAsia="en-US"/>
    </w:rPr>
  </w:style>
  <w:style w:type="character" w:customStyle="1" w:styleId="CommentaireCar">
    <w:name w:val="Commentaire Car"/>
    <w:basedOn w:val="Policepardfaut"/>
    <w:link w:val="Commentaire"/>
    <w:semiHidden/>
    <w:rsid w:val="00B94C6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ADA78-40AC-454F-A74E-E9ABDF533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987</Words>
  <Characters>5953</Characters>
  <Application>Microsoft Office Word</Application>
  <DocSecurity>0</DocSecurity>
  <Lines>744</Lines>
  <Paragraphs>315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Huawei Technologies Co.,Ltd.</Company>
  <LinksUpToDate>false</LinksUpToDate>
  <CharactersWithSpaces>6625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CHADLI Y Said</cp:lastModifiedBy>
  <cp:revision>4</cp:revision>
  <cp:lastPrinted>2000-02-29T10:31:00Z</cp:lastPrinted>
  <dcterms:created xsi:type="dcterms:W3CDTF">2016-05-16T12:09:00Z</dcterms:created>
  <dcterms:modified xsi:type="dcterms:W3CDTF">2016-05-16T12:16:00Z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</Properties>
</file>